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513" w:rsidRDefault="00F52513" w:rsidP="00F52513">
      <w:pPr>
        <w:pBdr>
          <w:bottom w:val="single" w:sz="6" w:space="9" w:color="D4D4D4"/>
        </w:pBd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bCs/>
          <w:color w:val="83B90B"/>
          <w:kern w:val="36"/>
          <w:sz w:val="38"/>
          <w:szCs w:val="38"/>
          <w:lang w:eastAsia="cs-CZ"/>
        </w:rPr>
      </w:pPr>
      <w:r>
        <w:rPr>
          <w:rFonts w:ascii="Arial" w:eastAsia="Times New Roman" w:hAnsi="Arial" w:cs="Arial"/>
          <w:b/>
          <w:bCs/>
          <w:color w:val="83B90B"/>
          <w:kern w:val="36"/>
          <w:sz w:val="38"/>
          <w:szCs w:val="38"/>
          <w:lang w:eastAsia="cs-CZ"/>
        </w:rPr>
        <w:t xml:space="preserve">D12 </w:t>
      </w:r>
      <w:proofErr w:type="spellStart"/>
      <w:r>
        <w:rPr>
          <w:rFonts w:ascii="Arial" w:eastAsia="Times New Roman" w:hAnsi="Arial" w:cs="Arial"/>
          <w:b/>
          <w:bCs/>
          <w:color w:val="83B90B"/>
          <w:kern w:val="36"/>
          <w:sz w:val="38"/>
          <w:szCs w:val="38"/>
          <w:lang w:eastAsia="cs-CZ"/>
        </w:rPr>
        <w:t>germicídny</w:t>
      </w:r>
      <w:proofErr w:type="spellEnd"/>
      <w:r>
        <w:rPr>
          <w:rFonts w:ascii="Arial" w:eastAsia="Times New Roman" w:hAnsi="Arial" w:cs="Arial"/>
          <w:b/>
          <w:bCs/>
          <w:color w:val="83B90B"/>
          <w:kern w:val="36"/>
          <w:sz w:val="38"/>
          <w:szCs w:val="38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3B90B"/>
          <w:kern w:val="36"/>
          <w:sz w:val="38"/>
          <w:szCs w:val="38"/>
          <w:lang w:eastAsia="cs-CZ"/>
        </w:rPr>
        <w:t>žiarič</w:t>
      </w:r>
      <w:proofErr w:type="spellEnd"/>
      <w:r>
        <w:rPr>
          <w:rFonts w:ascii="Arial" w:eastAsia="Times New Roman" w:hAnsi="Arial" w:cs="Arial"/>
          <w:b/>
          <w:bCs/>
          <w:color w:val="83B90B"/>
          <w:kern w:val="36"/>
          <w:sz w:val="38"/>
          <w:szCs w:val="38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3B90B"/>
          <w:kern w:val="36"/>
          <w:sz w:val="38"/>
          <w:szCs w:val="38"/>
          <w:lang w:eastAsia="cs-CZ"/>
        </w:rPr>
        <w:t>uzavretý</w:t>
      </w:r>
      <w:proofErr w:type="spellEnd"/>
    </w:p>
    <w:p w:rsidR="00F52513" w:rsidRPr="00F52513" w:rsidRDefault="00F52513" w:rsidP="00F52513">
      <w:pPr>
        <w:pBdr>
          <w:bottom w:val="single" w:sz="6" w:space="9" w:color="D4D4D4"/>
        </w:pBd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bCs/>
          <w:color w:val="83B90B"/>
          <w:kern w:val="36"/>
          <w:sz w:val="38"/>
          <w:szCs w:val="38"/>
          <w:lang w:eastAsia="cs-CZ"/>
        </w:rPr>
      </w:pPr>
      <w:r w:rsidRPr="00F52513">
        <w:rPr>
          <w:rFonts w:ascii="Arial" w:eastAsia="Times New Roman" w:hAnsi="Arial" w:cs="Arial"/>
          <w:b/>
          <w:bCs/>
          <w:color w:val="83B90B"/>
          <w:kern w:val="36"/>
          <w:sz w:val="38"/>
          <w:szCs w:val="38"/>
          <w:lang w:eastAsia="cs-CZ"/>
        </w:rPr>
        <w:t>Popis PROLUX G ® M30WA MOBILNÝ</w:t>
      </w:r>
    </w:p>
    <w:p w:rsidR="00F52513" w:rsidRPr="00F52513" w:rsidRDefault="00F52513" w:rsidP="00F52513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F52513"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  <w:t>Popis</w:t>
      </w:r>
    </w:p>
    <w:p w:rsidR="00F52513" w:rsidRPr="00F52513" w:rsidRDefault="00F52513" w:rsidP="00F52513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Germicídny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žiarič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 PROLUX G M30WA ventilátorový -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mobilné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prevedenie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, bez spínacích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hodín</w:t>
      </w:r>
      <w:proofErr w:type="spellEnd"/>
    </w:p>
    <w:p w:rsidR="00F52513" w:rsidRPr="00F52513" w:rsidRDefault="00F52513" w:rsidP="00F52513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dezinfikuje vzduch od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rôznych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mikroorganizmov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ako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sú baktérie,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vírusy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a prvoky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pomocou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UVC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žiarenia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ktoré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účinne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niči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mikroorganizmy a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spôsobuje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fotochemický rozpad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ich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DNA.</w:t>
      </w:r>
    </w:p>
    <w:p w:rsidR="00F52513" w:rsidRPr="00F52513" w:rsidRDefault="00F52513" w:rsidP="00F52513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Uzavretý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germicídny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žiarič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má zdroj UV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žiarenia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uložený v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tuneli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cez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ktorý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previeva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vzduch z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miestnosti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Kontaminovaný vzduch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vchádza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do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prístroja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zospodu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a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vychádza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z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vrchnej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časti, čím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zabezpečuje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cirkulácia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vzduchu v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miestnosti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V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tuneli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je vysoká dávka UVC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žiarenia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ktorá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v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kombinácií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s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prietokom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vytvorí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potrebnú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dávku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pre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likvidáciu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individuálnych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typov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baktérií a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vírusov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 v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celej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miestnosti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:rsidR="00F52513" w:rsidRPr="00F52513" w:rsidRDefault="00F52513" w:rsidP="00F52513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Germicídny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žiarič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 je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uzavretý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typ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žiariča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,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slúži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 teda na nepriame ožarovanie miestnosti. Táto pomôcka je veľmi praktická z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dôvodu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, že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 dá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používať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 aj za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prítomnosti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ľudí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v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miestnosti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 Produkt má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zníženú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hlučnosť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na 27,4 dB,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preto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je vhodný na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využitie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aj noci,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kedy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nenarušuje pokoj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pacientov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:rsidR="00F52513" w:rsidRPr="00F52513" w:rsidRDefault="00F52513" w:rsidP="00F52513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Uzatvorené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germicídne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žiariče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používajú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hlavne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v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domácnostiach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, školách,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kanceláriách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úradoch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nemocniciach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ambulanciách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,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čakárňach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alebo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v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rôznych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zdravotníckych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zariadeniach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:rsidR="00F52513" w:rsidRPr="00F52513" w:rsidRDefault="00F52513" w:rsidP="00F52513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Výrobca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je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držiteľom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certifikátu kvality: </w:t>
      </w:r>
      <w:hyperlink r:id="rId4" w:history="1">
        <w:r w:rsidRPr="00F52513">
          <w:rPr>
            <w:rFonts w:ascii="Arial" w:eastAsia="Times New Roman" w:hAnsi="Arial" w:cs="Arial"/>
            <w:color w:val="83B90B"/>
            <w:sz w:val="18"/>
            <w:szCs w:val="18"/>
            <w:u w:val="single"/>
            <w:lang w:eastAsia="cs-CZ"/>
          </w:rPr>
          <w:t>ISO 9001 SK</w:t>
        </w:r>
      </w:hyperlink>
      <w:hyperlink r:id="rId5" w:history="1">
        <w:r w:rsidRPr="00F52513">
          <w:rPr>
            <w:rFonts w:ascii="Arial" w:eastAsia="Times New Roman" w:hAnsi="Arial" w:cs="Arial"/>
            <w:color w:val="83B90B"/>
            <w:sz w:val="18"/>
            <w:szCs w:val="18"/>
            <w:u w:val="single"/>
            <w:lang w:eastAsia="cs-CZ"/>
          </w:rPr>
          <w:t> a ISO 13485 SK</w:t>
        </w:r>
      </w:hyperlink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:rsidR="00F52513" w:rsidRPr="00F52513" w:rsidRDefault="00F52513" w:rsidP="00F52513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Dezinfekcia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vzduchu 1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germicídnym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žiaričom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G M30 WA je vhodná 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pre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objem do 150 m³. Sila UV </w:t>
      </w:r>
      <w:proofErr w:type="spellStart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žiarenia</w:t>
      </w:r>
      <w:proofErr w:type="spellEnd"/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je 90 µW.</w:t>
      </w:r>
    </w:p>
    <w:p w:rsidR="00F52513" w:rsidRPr="00F52513" w:rsidRDefault="00F52513" w:rsidP="00F52513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F5251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Technické parametre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4276"/>
      </w:tblGrid>
      <w:tr w:rsidR="00F52513" w:rsidRPr="00F52513" w:rsidTr="00F52513">
        <w:trPr>
          <w:tblHeader/>
        </w:trPr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Mobilný</w:t>
            </w:r>
            <w:proofErr w:type="spellEnd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stojan</w:t>
            </w:r>
          </w:p>
        </w:tc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brzdené</w:t>
            </w:r>
            <w:proofErr w:type="spellEnd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kolesá</w:t>
            </w:r>
            <w:proofErr w:type="spellEnd"/>
          </w:p>
        </w:tc>
      </w:tr>
      <w:tr w:rsidR="00F52513" w:rsidRPr="00F52513" w:rsidTr="00F52513"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Rozmery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1087 x 65 mm</w:t>
            </w:r>
          </w:p>
        </w:tc>
      </w:tr>
      <w:tr w:rsidR="00F52513" w:rsidRPr="00F52513" w:rsidTr="00F52513"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Farba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biela</w:t>
            </w:r>
            <w:proofErr w:type="spellEnd"/>
          </w:p>
        </w:tc>
      </w:tr>
      <w:tr w:rsidR="00F52513" w:rsidRPr="00F52513" w:rsidTr="00F52513"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Váha</w:t>
            </w:r>
          </w:p>
        </w:tc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8,6 kg</w:t>
            </w:r>
          </w:p>
        </w:tc>
      </w:tr>
      <w:tr w:rsidR="00F52513" w:rsidRPr="00F52513" w:rsidTr="00F52513"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Napätie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230V/50Hz</w:t>
            </w:r>
          </w:p>
        </w:tc>
      </w:tr>
      <w:tr w:rsidR="00F52513" w:rsidRPr="00F52513" w:rsidTr="00F52513"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Príkon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 W</w:t>
            </w:r>
          </w:p>
        </w:tc>
      </w:tr>
      <w:tr w:rsidR="00F52513" w:rsidRPr="00F52513" w:rsidTr="00F52513"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Krytie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IP 20</w:t>
            </w:r>
          </w:p>
        </w:tc>
      </w:tr>
      <w:tr w:rsidR="00F52513" w:rsidRPr="00F52513" w:rsidTr="00F52513"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Množstvo</w:t>
            </w:r>
            <w:proofErr w:type="spellEnd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ozónu</w:t>
            </w:r>
          </w:p>
        </w:tc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bezozónové</w:t>
            </w:r>
            <w:proofErr w:type="spellEnd"/>
          </w:p>
        </w:tc>
      </w:tr>
      <w:tr w:rsidR="00F52513" w:rsidRPr="00F52513" w:rsidTr="00F52513"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Hlučnosť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52513" w:rsidRPr="00F52513" w:rsidRDefault="00F52513" w:rsidP="00F52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251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27,4 dB</w:t>
            </w:r>
          </w:p>
        </w:tc>
      </w:tr>
    </w:tbl>
    <w:p w:rsidR="00AA4FAD" w:rsidRDefault="00AA4FAD" w:rsidP="006C300B"/>
    <w:p w:rsidR="00F52513" w:rsidRPr="006C300B" w:rsidRDefault="00F52513" w:rsidP="006C300B">
      <w:r>
        <w:rPr>
          <w:noProof/>
          <w:lang w:eastAsia="cs-CZ"/>
        </w:rPr>
        <w:lastRenderedPageBreak/>
        <w:drawing>
          <wp:inline distT="0" distB="0" distL="0" distR="0" wp14:anchorId="65D855AE" wp14:editId="0507F768">
            <wp:extent cx="2638425" cy="3209925"/>
            <wp:effectExtent l="0" t="0" r="9525" b="9525"/>
            <wp:docPr id="1" name="obrázek 1" descr="https://www.m-link.cz/upload/stuff/resized/189094_277-337-tr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-link.cz/upload/stuff/resized/189094_277-337-tru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2513" w:rsidRPr="006C3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689"/>
    <w:rsid w:val="004A0689"/>
    <w:rsid w:val="00570C37"/>
    <w:rsid w:val="006C300B"/>
    <w:rsid w:val="00AA4FAD"/>
    <w:rsid w:val="00C02045"/>
    <w:rsid w:val="00F5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C089F-76B5-482B-A3FC-AAB939F0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A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1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2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4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16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32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82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unizdrav.sk/files/f_35_4951.pdf" TargetMode="External"/><Relationship Id="rId4" Type="http://schemas.openxmlformats.org/officeDocument/2006/relationships/hyperlink" Target="https://unizdrav.sk/files/f_34_3197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2022-05-18T13:59:00Z</dcterms:created>
  <dcterms:modified xsi:type="dcterms:W3CDTF">2022-05-18T13:59:00Z</dcterms:modified>
</cp:coreProperties>
</file>